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44AD" w14:textId="77777777" w:rsidR="00D73A1A" w:rsidRPr="00A233C3" w:rsidRDefault="00D73A1A" w:rsidP="00D73A1A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233C3">
        <w:rPr>
          <w:b/>
          <w:color w:val="000000"/>
          <w:sz w:val="28"/>
          <w:szCs w:val="28"/>
        </w:rPr>
        <w:t>Concurso de Acesso ao Ensino Superior para Maiores de 23 Anos</w:t>
      </w:r>
    </w:p>
    <w:p w14:paraId="46647AB0" w14:textId="53842D32" w:rsidR="00D73A1A" w:rsidRPr="00A233C3" w:rsidRDefault="00616C70" w:rsidP="00D73A1A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207DE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/202</w:t>
      </w:r>
      <w:r w:rsidR="00207DEF">
        <w:rPr>
          <w:b/>
          <w:color w:val="000000"/>
          <w:sz w:val="28"/>
          <w:szCs w:val="28"/>
        </w:rPr>
        <w:t>5</w:t>
      </w:r>
    </w:p>
    <w:p w14:paraId="17C3839D" w14:textId="77777777" w:rsidR="00D73A1A" w:rsidRPr="00A233C3" w:rsidRDefault="00D73A1A" w:rsidP="00D73A1A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233C3">
        <w:rPr>
          <w:b/>
          <w:color w:val="000000"/>
          <w:sz w:val="28"/>
          <w:szCs w:val="28"/>
        </w:rPr>
        <w:t>Provas de Avaliação de Conhecimentos</w:t>
      </w:r>
    </w:p>
    <w:p w14:paraId="429CD110" w14:textId="77777777" w:rsidR="00D73A1A" w:rsidRPr="00A233C3" w:rsidRDefault="00D73A1A" w:rsidP="00D73A1A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0D210A" w14:textId="77777777" w:rsidR="00D73A1A" w:rsidRPr="00A233C3" w:rsidRDefault="00D73A1A" w:rsidP="00D73A1A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276" w:lineRule="auto"/>
        <w:jc w:val="center"/>
        <w:rPr>
          <w:color w:val="000000"/>
          <w:szCs w:val="20"/>
        </w:rPr>
      </w:pPr>
      <w:r w:rsidRPr="00A233C3">
        <w:rPr>
          <w:b/>
          <w:color w:val="000000"/>
        </w:rPr>
        <w:t>9853 - CURSO DE EDUCAÇÃO BÁSICA</w:t>
      </w:r>
    </w:p>
    <w:p w14:paraId="33B94863" w14:textId="77777777" w:rsidR="00D73A1A" w:rsidRPr="00A233C3" w:rsidRDefault="00D73A1A" w:rsidP="00D73A1A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A233C3">
        <w:rPr>
          <w:b/>
          <w:color w:val="000000"/>
          <w:sz w:val="28"/>
          <w:szCs w:val="28"/>
          <w:lang w:eastAsia="en-US"/>
        </w:rPr>
        <w:t>Prova de Conhecimentos Específicos</w:t>
      </w:r>
    </w:p>
    <w:p w14:paraId="661AC9F1" w14:textId="77777777" w:rsidR="00D73A1A" w:rsidRPr="00A233C3" w:rsidRDefault="00D73A1A" w:rsidP="00D73A1A">
      <w:pPr>
        <w:spacing w:line="276" w:lineRule="auto"/>
        <w:rPr>
          <w:b/>
          <w:color w:val="000000"/>
          <w:lang w:eastAsia="en-US"/>
        </w:rPr>
      </w:pPr>
    </w:p>
    <w:p w14:paraId="2CC2036F" w14:textId="77777777" w:rsidR="00D73A1A" w:rsidRPr="00A233C3" w:rsidRDefault="00D73A1A" w:rsidP="00D73A1A">
      <w:pPr>
        <w:spacing w:before="100" w:beforeAutospacing="1" w:after="100" w:afterAutospacing="1" w:line="276" w:lineRule="auto"/>
        <w:rPr>
          <w:color w:val="000000"/>
          <w:lang w:eastAsia="en-US"/>
        </w:rPr>
      </w:pPr>
      <w:r w:rsidRPr="00A233C3">
        <w:rPr>
          <w:b/>
          <w:color w:val="000000"/>
          <w:lang w:eastAsia="en-US"/>
        </w:rPr>
        <w:t>1. Tipo de Prova:</w:t>
      </w:r>
      <w:r w:rsidRPr="00A233C3">
        <w:rPr>
          <w:color w:val="000000"/>
          <w:lang w:eastAsia="en-US"/>
        </w:rPr>
        <w:t xml:space="preserve"> Escrita.</w:t>
      </w:r>
    </w:p>
    <w:p w14:paraId="2A0A8DD8" w14:textId="77777777" w:rsidR="00D73A1A" w:rsidRPr="00A233C3" w:rsidRDefault="00D73A1A" w:rsidP="00D73A1A">
      <w:pPr>
        <w:spacing w:before="100" w:beforeAutospacing="1" w:after="100" w:afterAutospacing="1" w:line="276" w:lineRule="auto"/>
        <w:rPr>
          <w:color w:val="000000"/>
          <w:lang w:eastAsia="en-US"/>
        </w:rPr>
      </w:pPr>
      <w:r w:rsidRPr="00A233C3">
        <w:rPr>
          <w:b/>
          <w:color w:val="000000"/>
          <w:lang w:eastAsia="en-US"/>
        </w:rPr>
        <w:t>2. Tempo:</w:t>
      </w:r>
      <w:r w:rsidRPr="00A233C3">
        <w:rPr>
          <w:color w:val="000000"/>
          <w:lang w:eastAsia="en-US"/>
        </w:rPr>
        <w:t xml:space="preserve"> 120 minutos.</w:t>
      </w:r>
    </w:p>
    <w:p w14:paraId="71F06D1C" w14:textId="77777777" w:rsidR="00D73A1A" w:rsidRPr="00A233C3" w:rsidRDefault="00D73A1A" w:rsidP="00D73A1A">
      <w:pPr>
        <w:spacing w:before="100" w:beforeAutospacing="1" w:after="100" w:afterAutospacing="1" w:line="276" w:lineRule="auto"/>
        <w:rPr>
          <w:b/>
          <w:color w:val="000000"/>
          <w:lang w:eastAsia="en-US"/>
        </w:rPr>
      </w:pPr>
      <w:r w:rsidRPr="00A233C3">
        <w:rPr>
          <w:b/>
          <w:color w:val="000000"/>
          <w:lang w:eastAsia="en-US"/>
        </w:rPr>
        <w:t>3. Programa/conteúdos e ponderação</w:t>
      </w:r>
    </w:p>
    <w:p w14:paraId="2F96BC9D" w14:textId="77777777" w:rsidR="00D73A1A" w:rsidRPr="007A678D" w:rsidRDefault="00D73A1A" w:rsidP="00D73A1A">
      <w:pPr>
        <w:spacing w:before="100" w:beforeAutospacing="1" w:after="100" w:afterAutospacing="1" w:line="276" w:lineRule="auto"/>
        <w:ind w:left="539"/>
        <w:rPr>
          <w:b/>
          <w:color w:val="000000"/>
          <w:lang w:eastAsia="en-US"/>
        </w:rPr>
      </w:pPr>
      <w:r w:rsidRPr="007A678D">
        <w:rPr>
          <w:b/>
          <w:color w:val="000000"/>
          <w:lang w:eastAsia="en-US"/>
        </w:rPr>
        <w:t xml:space="preserve">Grupo I: Português </w:t>
      </w:r>
    </w:p>
    <w:p w14:paraId="44CEAD2D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 xml:space="preserve">1- O conto literário: </w:t>
      </w:r>
      <w:r w:rsidRPr="00A233C3">
        <w:rPr>
          <w:i/>
          <w:color w:val="000000"/>
          <w:lang w:eastAsia="en-US"/>
        </w:rPr>
        <w:t>A Aia</w:t>
      </w:r>
      <w:r w:rsidRPr="00A233C3">
        <w:rPr>
          <w:color w:val="000000"/>
          <w:lang w:eastAsia="en-US"/>
        </w:rPr>
        <w:t xml:space="preserve">, de Eça de Queirós e </w:t>
      </w:r>
      <w:r w:rsidRPr="00A233C3">
        <w:rPr>
          <w:i/>
          <w:color w:val="000000"/>
          <w:lang w:eastAsia="en-US"/>
        </w:rPr>
        <w:t>Madalena</w:t>
      </w:r>
      <w:r w:rsidRPr="00A233C3">
        <w:rPr>
          <w:color w:val="000000"/>
          <w:lang w:eastAsia="en-US"/>
        </w:rPr>
        <w:t xml:space="preserve"> (</w:t>
      </w:r>
      <w:r w:rsidRPr="00A233C3">
        <w:rPr>
          <w:i/>
          <w:color w:val="000000"/>
          <w:lang w:eastAsia="en-US"/>
        </w:rPr>
        <w:t>Bichos</w:t>
      </w:r>
      <w:r w:rsidRPr="00A233C3">
        <w:rPr>
          <w:color w:val="000000"/>
          <w:lang w:eastAsia="en-US"/>
        </w:rPr>
        <w:t>), de Miguel Torga.</w:t>
      </w:r>
    </w:p>
    <w:p w14:paraId="47D65E88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1.1- Elementos essenciais num texto narrativo: espaço; tempo; personagens (retrato físico, sentimentos, comportamentos, linguagem); modos de caraterização (direta e indireta); narrador (participante e não participante, subjetivo e objetivo); modos de representação do discurso (narração – descrição, diálogo, monólogo).</w:t>
      </w:r>
    </w:p>
    <w:p w14:paraId="05F55051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2- A poesia lírica clássica e contemporânea: Luís de Camões (sonetos), Sophia de Mello Breyner Andresen e Manuel Alegre.</w:t>
      </w:r>
    </w:p>
    <w:p w14:paraId="2F16DCCA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2.1- O texto poético: organização interna e noções básicas de versificação (estrofe, métrica, rima).</w:t>
      </w:r>
    </w:p>
    <w:p w14:paraId="1B20EF0D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3- O funcionamento da língua:</w:t>
      </w:r>
    </w:p>
    <w:p w14:paraId="597F8C01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3.1- Morfologia – classes de palavras: o nome, o adjetivo, o determinante, o pronome, o numeral, o verbo, o advérbio, a preposição, a conjunção, a interjeição;</w:t>
      </w:r>
    </w:p>
    <w:p w14:paraId="0D2AEABE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3.2- Sintaxe:</w:t>
      </w:r>
    </w:p>
    <w:p w14:paraId="427C2F79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3.2.1- A frase: frase simples e frase complexa;</w:t>
      </w:r>
    </w:p>
    <w:p w14:paraId="3136147E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3.2.2- A oração: orações coordenadas e orações subordinadas;</w:t>
      </w:r>
    </w:p>
    <w:p w14:paraId="02BCEFF5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3.2.3- Funções sintáticas dos constituintes da frase.</w:t>
      </w:r>
    </w:p>
    <w:p w14:paraId="254E36BD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3.3- Estilo e qualidade linguística:</w:t>
      </w:r>
    </w:p>
    <w:p w14:paraId="4496B4FF" w14:textId="77777777" w:rsidR="00D73A1A" w:rsidRPr="00A233C3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3.3.1- Clareza, correção, harmonia, pureza e variantes estilísticas;</w:t>
      </w:r>
    </w:p>
    <w:p w14:paraId="64AA7E4A" w14:textId="77777777" w:rsidR="00D73A1A" w:rsidRDefault="00D73A1A" w:rsidP="00D73A1A">
      <w:pPr>
        <w:spacing w:line="276" w:lineRule="auto"/>
        <w:ind w:left="-284"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3.3.2- Recursos estilísticos e figuras de estilo.</w:t>
      </w:r>
    </w:p>
    <w:p w14:paraId="7BBBCD0C" w14:textId="77777777" w:rsidR="00D73A1A" w:rsidRPr="007A678D" w:rsidRDefault="00D73A1A" w:rsidP="00D73A1A">
      <w:pPr>
        <w:spacing w:before="100" w:beforeAutospacing="1" w:after="100" w:afterAutospacing="1" w:line="276" w:lineRule="auto"/>
        <w:ind w:firstLine="567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Estrutura:</w:t>
      </w:r>
    </w:p>
    <w:p w14:paraId="6EB64256" w14:textId="77777777" w:rsidR="00D73A1A" w:rsidRPr="00A233C3" w:rsidRDefault="00D73A1A" w:rsidP="00D73A1A">
      <w:pPr>
        <w:spacing w:before="100" w:beforeAutospacing="1" w:after="100" w:afterAutospacing="1" w:line="276" w:lineRule="auto"/>
        <w:ind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 xml:space="preserve">Dois grupos de respostas: um primeiro grupo de interpretação ideológica e de análise estilística e gramatical de um texto narrativo e/ou lírico; um segundo grupo, </w:t>
      </w:r>
      <w:r w:rsidRPr="00A233C3">
        <w:rPr>
          <w:color w:val="000000"/>
          <w:lang w:eastAsia="en-US"/>
        </w:rPr>
        <w:lastRenderedPageBreak/>
        <w:t>formado pela apresentação de um extrato textual, que o candidato irá comentar em forma de composição.</w:t>
      </w:r>
    </w:p>
    <w:p w14:paraId="611BDC8B" w14:textId="77777777" w:rsidR="00D73A1A" w:rsidRPr="005F77DA" w:rsidRDefault="00D73A1A" w:rsidP="00D73A1A">
      <w:pPr>
        <w:spacing w:before="100" w:beforeAutospacing="1" w:after="100" w:afterAutospacing="1" w:line="276" w:lineRule="auto"/>
        <w:ind w:firstLine="567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Cotação:</w:t>
      </w:r>
    </w:p>
    <w:p w14:paraId="04E8B1B7" w14:textId="77777777" w:rsidR="00D73A1A" w:rsidRPr="00A233C3" w:rsidRDefault="00D73A1A" w:rsidP="00D73A1A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Grupo I – 6 valores; Grupo II – 4 valores; Total – 10</w:t>
      </w:r>
      <w:r>
        <w:rPr>
          <w:color w:val="000000"/>
          <w:lang w:eastAsia="en-US"/>
        </w:rPr>
        <w:t xml:space="preserve"> valores.</w:t>
      </w:r>
    </w:p>
    <w:p w14:paraId="6DF67E90" w14:textId="77777777" w:rsidR="00D73A1A" w:rsidRPr="007A678D" w:rsidRDefault="00D73A1A" w:rsidP="00D73A1A">
      <w:pPr>
        <w:spacing w:before="100" w:beforeAutospacing="1" w:after="100" w:afterAutospacing="1" w:line="276" w:lineRule="auto"/>
        <w:ind w:left="539"/>
        <w:rPr>
          <w:b/>
          <w:color w:val="000000"/>
          <w:lang w:eastAsia="en-US"/>
        </w:rPr>
      </w:pPr>
      <w:r w:rsidRPr="007A678D">
        <w:rPr>
          <w:b/>
          <w:color w:val="000000"/>
          <w:lang w:eastAsia="en-US"/>
        </w:rPr>
        <w:t>Grupo II: Matemática</w:t>
      </w:r>
    </w:p>
    <w:p w14:paraId="24624649" w14:textId="77777777" w:rsidR="00D73A1A" w:rsidRPr="00A233C3" w:rsidRDefault="00D73A1A" w:rsidP="00D73A1A">
      <w:pPr>
        <w:spacing w:line="276" w:lineRule="auto"/>
        <w:rPr>
          <w:color w:val="000000"/>
          <w:sz w:val="22"/>
          <w:szCs w:val="22"/>
          <w:lang w:eastAsia="en-US"/>
        </w:rPr>
      </w:pPr>
      <w:r w:rsidRPr="00A233C3">
        <w:rPr>
          <w:color w:val="000000"/>
          <w:sz w:val="22"/>
          <w:szCs w:val="22"/>
          <w:lang w:eastAsia="en-US"/>
        </w:rPr>
        <w:t xml:space="preserve">Pretende avaliar-se a competência matemática dos candidatos, ao nível das </w:t>
      </w:r>
      <w:r w:rsidRPr="00A233C3">
        <w:rPr>
          <w:i/>
          <w:color w:val="000000"/>
          <w:sz w:val="22"/>
          <w:szCs w:val="22"/>
          <w:lang w:eastAsia="en-US"/>
        </w:rPr>
        <w:t>capacidades</w:t>
      </w:r>
      <w:r w:rsidRPr="00A233C3">
        <w:rPr>
          <w:color w:val="000000"/>
          <w:sz w:val="22"/>
          <w:szCs w:val="22"/>
          <w:lang w:eastAsia="en-US"/>
        </w:rPr>
        <w:t xml:space="preserve"> e </w:t>
      </w:r>
      <w:r w:rsidRPr="00A233C3">
        <w:rPr>
          <w:i/>
          <w:color w:val="000000"/>
          <w:sz w:val="22"/>
          <w:szCs w:val="22"/>
          <w:lang w:eastAsia="en-US"/>
        </w:rPr>
        <w:t>conhecimentos matemáticos</w:t>
      </w:r>
      <w:r w:rsidRPr="00A233C3">
        <w:rPr>
          <w:color w:val="000000"/>
          <w:sz w:val="22"/>
          <w:szCs w:val="22"/>
          <w:lang w:eastAsia="en-US"/>
        </w:rPr>
        <w:t>:</w:t>
      </w:r>
    </w:p>
    <w:p w14:paraId="692F2E9E" w14:textId="77777777" w:rsidR="00D73A1A" w:rsidRPr="00A233C3" w:rsidRDefault="00D73A1A" w:rsidP="00D73A1A">
      <w:pPr>
        <w:spacing w:before="100" w:beforeAutospacing="1" w:after="100" w:afterAutospacing="1" w:line="276" w:lineRule="auto"/>
        <w:ind w:left="284"/>
        <w:rPr>
          <w:b/>
          <w:i/>
          <w:color w:val="000000"/>
          <w:lang w:eastAsia="en-US"/>
        </w:rPr>
      </w:pPr>
      <w:r w:rsidRPr="00A233C3">
        <w:rPr>
          <w:b/>
          <w:i/>
          <w:color w:val="000000"/>
          <w:lang w:eastAsia="en-US"/>
        </w:rPr>
        <w:t>Capacidades</w:t>
      </w:r>
    </w:p>
    <w:p w14:paraId="521C43E8" w14:textId="77777777" w:rsidR="00D73A1A" w:rsidRPr="00A233C3" w:rsidRDefault="00D73A1A" w:rsidP="00D73A1A">
      <w:pPr>
        <w:numPr>
          <w:ilvl w:val="0"/>
          <w:numId w:val="11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A233C3">
        <w:rPr>
          <w:color w:val="000000"/>
          <w:sz w:val="22"/>
          <w:szCs w:val="22"/>
          <w:lang w:eastAsia="en-US"/>
        </w:rPr>
        <w:t>Comunicar matematicamente (interpretação e expressão de ideias matemáticas)</w:t>
      </w:r>
      <w:r w:rsidR="00914989">
        <w:rPr>
          <w:color w:val="000000"/>
          <w:sz w:val="22"/>
          <w:szCs w:val="22"/>
          <w:lang w:eastAsia="en-US"/>
        </w:rPr>
        <w:t>;</w:t>
      </w:r>
    </w:p>
    <w:p w14:paraId="2165F353" w14:textId="77777777" w:rsidR="00D73A1A" w:rsidRPr="00A233C3" w:rsidRDefault="00D73A1A" w:rsidP="00D73A1A">
      <w:pPr>
        <w:numPr>
          <w:ilvl w:val="0"/>
          <w:numId w:val="11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A233C3">
        <w:rPr>
          <w:color w:val="000000"/>
          <w:sz w:val="22"/>
          <w:szCs w:val="22"/>
          <w:lang w:eastAsia="en-US"/>
        </w:rPr>
        <w:t>Raciocinar sobre factos matemáticos</w:t>
      </w:r>
      <w:r w:rsidR="00914989">
        <w:rPr>
          <w:color w:val="000000"/>
          <w:sz w:val="22"/>
          <w:szCs w:val="22"/>
          <w:lang w:eastAsia="en-US"/>
        </w:rPr>
        <w:t>;</w:t>
      </w:r>
    </w:p>
    <w:p w14:paraId="5F347B09" w14:textId="77777777" w:rsidR="00D73A1A" w:rsidRPr="00A233C3" w:rsidRDefault="00914989" w:rsidP="00D73A1A">
      <w:pPr>
        <w:numPr>
          <w:ilvl w:val="0"/>
          <w:numId w:val="11"/>
        </w:numPr>
        <w:spacing w:line="276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Resolver problemas do dia-a-dia;</w:t>
      </w:r>
    </w:p>
    <w:p w14:paraId="7B60F7D6" w14:textId="77777777" w:rsidR="00D73A1A" w:rsidRPr="00A233C3" w:rsidRDefault="00D73A1A" w:rsidP="00D73A1A">
      <w:pPr>
        <w:numPr>
          <w:ilvl w:val="0"/>
          <w:numId w:val="11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A233C3">
        <w:rPr>
          <w:color w:val="000000"/>
          <w:sz w:val="22"/>
          <w:szCs w:val="22"/>
          <w:lang w:eastAsia="en-US"/>
        </w:rPr>
        <w:t>Estabelecer conexões entre a Matemática e a realidade.</w:t>
      </w:r>
    </w:p>
    <w:p w14:paraId="5210B857" w14:textId="77777777" w:rsidR="00D73A1A" w:rsidRPr="00A233C3" w:rsidRDefault="00D73A1A" w:rsidP="00D73A1A">
      <w:pPr>
        <w:spacing w:before="100" w:beforeAutospacing="1" w:after="100" w:afterAutospacing="1" w:line="276" w:lineRule="auto"/>
        <w:ind w:left="284"/>
        <w:rPr>
          <w:b/>
          <w:i/>
          <w:color w:val="000000"/>
          <w:lang w:eastAsia="en-US"/>
        </w:rPr>
      </w:pPr>
      <w:r w:rsidRPr="00A233C3">
        <w:rPr>
          <w:b/>
          <w:i/>
          <w:color w:val="000000"/>
          <w:lang w:eastAsia="en-US"/>
        </w:rPr>
        <w:t>Conhecimentos matemáticos</w:t>
      </w:r>
    </w:p>
    <w:p w14:paraId="667CB526" w14:textId="67759D13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A233C3">
        <w:rPr>
          <w:color w:val="000000"/>
          <w:sz w:val="22"/>
          <w:szCs w:val="22"/>
          <w:lang w:eastAsia="en-US"/>
        </w:rPr>
        <w:t xml:space="preserve">Ao nível do conhecimento matemático, a prova incide em quatro áreas: </w:t>
      </w:r>
      <w:r w:rsidRPr="00A233C3">
        <w:rPr>
          <w:i/>
          <w:color w:val="000000"/>
          <w:sz w:val="22"/>
          <w:szCs w:val="22"/>
          <w:lang w:eastAsia="en-US"/>
        </w:rPr>
        <w:t xml:space="preserve">Números e </w:t>
      </w:r>
      <w:r w:rsidR="007B0103">
        <w:rPr>
          <w:i/>
          <w:color w:val="000000"/>
          <w:sz w:val="22"/>
          <w:szCs w:val="22"/>
          <w:lang w:eastAsia="en-US"/>
        </w:rPr>
        <w:t>O</w:t>
      </w:r>
      <w:r w:rsidRPr="00A233C3">
        <w:rPr>
          <w:i/>
          <w:color w:val="000000"/>
          <w:sz w:val="22"/>
          <w:szCs w:val="22"/>
          <w:lang w:eastAsia="en-US"/>
        </w:rPr>
        <w:t>perações</w:t>
      </w:r>
      <w:r w:rsidRPr="00A233C3">
        <w:rPr>
          <w:color w:val="000000"/>
          <w:sz w:val="22"/>
          <w:szCs w:val="22"/>
          <w:lang w:eastAsia="en-US"/>
        </w:rPr>
        <w:t xml:space="preserve">; </w:t>
      </w:r>
      <w:r w:rsidRPr="00A233C3">
        <w:rPr>
          <w:i/>
          <w:color w:val="000000"/>
          <w:sz w:val="22"/>
          <w:szCs w:val="22"/>
          <w:lang w:eastAsia="en-US"/>
        </w:rPr>
        <w:t xml:space="preserve">Geometria e </w:t>
      </w:r>
      <w:r w:rsidR="007B0103">
        <w:rPr>
          <w:i/>
          <w:color w:val="000000"/>
          <w:sz w:val="22"/>
          <w:szCs w:val="22"/>
          <w:lang w:eastAsia="en-US"/>
        </w:rPr>
        <w:t>M</w:t>
      </w:r>
      <w:r w:rsidRPr="00A233C3">
        <w:rPr>
          <w:i/>
          <w:color w:val="000000"/>
          <w:sz w:val="22"/>
          <w:szCs w:val="22"/>
          <w:lang w:eastAsia="en-US"/>
        </w:rPr>
        <w:t>edida</w:t>
      </w:r>
      <w:r w:rsidRPr="00A233C3">
        <w:rPr>
          <w:color w:val="000000"/>
          <w:sz w:val="22"/>
          <w:szCs w:val="22"/>
          <w:lang w:eastAsia="en-US"/>
        </w:rPr>
        <w:t xml:space="preserve">; </w:t>
      </w:r>
      <w:r w:rsidRPr="00A233C3">
        <w:rPr>
          <w:i/>
          <w:color w:val="000000"/>
          <w:sz w:val="22"/>
          <w:szCs w:val="22"/>
          <w:lang w:eastAsia="en-US"/>
        </w:rPr>
        <w:t>Álgebra</w:t>
      </w:r>
      <w:r w:rsidRPr="00A233C3">
        <w:rPr>
          <w:color w:val="000000"/>
          <w:sz w:val="22"/>
          <w:szCs w:val="22"/>
          <w:lang w:eastAsia="en-US"/>
        </w:rPr>
        <w:t xml:space="preserve"> e </w:t>
      </w:r>
      <w:r w:rsidRPr="00A233C3">
        <w:rPr>
          <w:i/>
          <w:color w:val="000000"/>
          <w:sz w:val="22"/>
          <w:szCs w:val="22"/>
          <w:lang w:eastAsia="en-US"/>
        </w:rPr>
        <w:t>Estatística</w:t>
      </w:r>
      <w:r w:rsidRPr="00A233C3">
        <w:rPr>
          <w:color w:val="000000"/>
          <w:sz w:val="22"/>
          <w:szCs w:val="22"/>
          <w:lang w:eastAsia="en-US"/>
        </w:rPr>
        <w:t>.</w:t>
      </w:r>
    </w:p>
    <w:p w14:paraId="593E60F3" w14:textId="77777777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491A2491" w14:textId="6228EB31" w:rsidR="00914989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A233C3">
        <w:rPr>
          <w:i/>
          <w:color w:val="000000"/>
          <w:sz w:val="22"/>
          <w:szCs w:val="22"/>
          <w:lang w:eastAsia="en-US"/>
        </w:rPr>
        <w:t xml:space="preserve">Números e </w:t>
      </w:r>
      <w:r w:rsidR="007B0103">
        <w:rPr>
          <w:i/>
          <w:color w:val="000000"/>
          <w:sz w:val="22"/>
          <w:szCs w:val="22"/>
          <w:lang w:eastAsia="en-US"/>
        </w:rPr>
        <w:t>O</w:t>
      </w:r>
      <w:r w:rsidRPr="00A233C3">
        <w:rPr>
          <w:i/>
          <w:color w:val="000000"/>
          <w:sz w:val="22"/>
          <w:szCs w:val="22"/>
          <w:lang w:eastAsia="en-US"/>
        </w:rPr>
        <w:t>perações</w:t>
      </w:r>
      <w:r w:rsidRPr="00A233C3">
        <w:rPr>
          <w:color w:val="000000"/>
          <w:sz w:val="22"/>
          <w:szCs w:val="22"/>
          <w:lang w:eastAsia="en-US"/>
        </w:rPr>
        <w:t>: A primeira área inclui conhecimentos de números e suas representações; operações e suas propriedades; razões, percentagens e proporções;</w:t>
      </w:r>
      <w:r w:rsidR="00914989" w:rsidRPr="00914989">
        <w:rPr>
          <w:color w:val="000000"/>
          <w:sz w:val="22"/>
          <w:szCs w:val="22"/>
          <w:lang w:eastAsia="en-US"/>
        </w:rPr>
        <w:t xml:space="preserve"> </w:t>
      </w:r>
      <w:r w:rsidR="00914989">
        <w:rPr>
          <w:color w:val="000000"/>
          <w:sz w:val="22"/>
          <w:szCs w:val="22"/>
          <w:lang w:eastAsia="en-US"/>
        </w:rPr>
        <w:t>racionais</w:t>
      </w:r>
      <w:r w:rsidR="00914989" w:rsidRPr="00A233C3">
        <w:rPr>
          <w:color w:val="000000"/>
          <w:sz w:val="22"/>
          <w:szCs w:val="22"/>
          <w:lang w:eastAsia="en-US"/>
        </w:rPr>
        <w:t xml:space="preserve"> </w:t>
      </w:r>
      <w:r w:rsidR="00914989">
        <w:rPr>
          <w:color w:val="000000"/>
          <w:sz w:val="22"/>
          <w:szCs w:val="22"/>
          <w:lang w:eastAsia="en-US"/>
        </w:rPr>
        <w:t>e cálculo com racionais</w:t>
      </w:r>
      <w:r w:rsidR="00914989" w:rsidRPr="00A233C3">
        <w:rPr>
          <w:color w:val="000000"/>
          <w:sz w:val="22"/>
          <w:szCs w:val="22"/>
          <w:lang w:eastAsia="en-US"/>
        </w:rPr>
        <w:t>.</w:t>
      </w:r>
    </w:p>
    <w:p w14:paraId="0AF9A3CC" w14:textId="77777777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260D89C6" w14:textId="4CD3490E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A233C3">
        <w:rPr>
          <w:i/>
          <w:color w:val="000000"/>
          <w:sz w:val="22"/>
          <w:szCs w:val="22"/>
          <w:lang w:eastAsia="en-US"/>
        </w:rPr>
        <w:t xml:space="preserve">Geometria e </w:t>
      </w:r>
      <w:r w:rsidR="007B0103">
        <w:rPr>
          <w:i/>
          <w:color w:val="000000"/>
          <w:sz w:val="22"/>
          <w:szCs w:val="22"/>
          <w:lang w:eastAsia="en-US"/>
        </w:rPr>
        <w:t>M</w:t>
      </w:r>
      <w:r w:rsidRPr="00A233C3">
        <w:rPr>
          <w:i/>
          <w:color w:val="000000"/>
          <w:sz w:val="22"/>
          <w:szCs w:val="22"/>
          <w:lang w:eastAsia="en-US"/>
        </w:rPr>
        <w:t>edida</w:t>
      </w:r>
      <w:r w:rsidRPr="00A233C3">
        <w:rPr>
          <w:color w:val="000000"/>
          <w:sz w:val="22"/>
          <w:szCs w:val="22"/>
          <w:lang w:eastAsia="en-US"/>
        </w:rPr>
        <w:t xml:space="preserve">: A segunda área inclui conhecimentos de figuras e sólidos geométricos; classificação e propriedades; áreas, volumes e perímetros; ângulos: definição e classificação; isometrias; </w:t>
      </w:r>
      <w:r w:rsidR="00914989">
        <w:rPr>
          <w:color w:val="000000"/>
          <w:sz w:val="22"/>
          <w:szCs w:val="22"/>
          <w:lang w:eastAsia="en-US"/>
        </w:rPr>
        <w:t>grandezas e medida</w:t>
      </w:r>
      <w:r w:rsidRPr="00A233C3">
        <w:rPr>
          <w:color w:val="000000"/>
          <w:sz w:val="22"/>
          <w:szCs w:val="22"/>
          <w:lang w:eastAsia="en-US"/>
        </w:rPr>
        <w:t>.</w:t>
      </w:r>
    </w:p>
    <w:p w14:paraId="706B4166" w14:textId="77777777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5DB8E967" w14:textId="77777777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A233C3">
        <w:rPr>
          <w:i/>
          <w:color w:val="000000"/>
          <w:sz w:val="22"/>
          <w:szCs w:val="22"/>
          <w:lang w:eastAsia="en-US"/>
        </w:rPr>
        <w:t>Álgebra</w:t>
      </w:r>
      <w:r w:rsidRPr="00A233C3">
        <w:rPr>
          <w:color w:val="000000"/>
          <w:sz w:val="22"/>
          <w:szCs w:val="22"/>
          <w:lang w:eastAsia="en-US"/>
        </w:rPr>
        <w:t>: A terceira área inclui conhecimentos sobre sequências e regularidades; equações</w:t>
      </w:r>
      <w:r w:rsidR="00914989">
        <w:rPr>
          <w:color w:val="000000"/>
          <w:sz w:val="22"/>
          <w:szCs w:val="22"/>
          <w:lang w:eastAsia="en-US"/>
        </w:rPr>
        <w:t>;</w:t>
      </w:r>
      <w:r w:rsidRPr="00A233C3">
        <w:rPr>
          <w:color w:val="000000"/>
          <w:sz w:val="22"/>
          <w:szCs w:val="22"/>
          <w:lang w:eastAsia="en-US"/>
        </w:rPr>
        <w:t xml:space="preserve"> inequações e funções.</w:t>
      </w:r>
    </w:p>
    <w:p w14:paraId="19DEFE4B" w14:textId="77777777" w:rsidR="00D73A1A" w:rsidRPr="00A233C3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1ACE4FFA" w14:textId="77777777" w:rsidR="00D73A1A" w:rsidRDefault="00D73A1A" w:rsidP="00914989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A233C3">
        <w:rPr>
          <w:i/>
          <w:color w:val="000000"/>
          <w:sz w:val="22"/>
          <w:szCs w:val="22"/>
          <w:lang w:eastAsia="en-US"/>
        </w:rPr>
        <w:t>Estatística</w:t>
      </w:r>
      <w:r w:rsidRPr="00A233C3">
        <w:rPr>
          <w:color w:val="000000"/>
          <w:sz w:val="22"/>
          <w:szCs w:val="22"/>
          <w:lang w:eastAsia="en-US"/>
        </w:rPr>
        <w:t xml:space="preserve">: A </w:t>
      </w:r>
      <w:r>
        <w:rPr>
          <w:color w:val="000000"/>
          <w:sz w:val="22"/>
          <w:szCs w:val="22"/>
          <w:lang w:eastAsia="en-US"/>
        </w:rPr>
        <w:t>quarta</w:t>
      </w:r>
      <w:r w:rsidRPr="00A233C3">
        <w:rPr>
          <w:color w:val="000000"/>
          <w:sz w:val="22"/>
          <w:szCs w:val="22"/>
          <w:lang w:eastAsia="en-US"/>
        </w:rPr>
        <w:t xml:space="preserve"> área inclui conhecimentos de recolha e organização de dados; cálculo de medidas de tendência central e leitura e interpretação de gráficos.</w:t>
      </w:r>
    </w:p>
    <w:p w14:paraId="77DEDD4B" w14:textId="77777777" w:rsidR="00D73A1A" w:rsidRPr="007A678D" w:rsidRDefault="00D73A1A" w:rsidP="00D73A1A">
      <w:pPr>
        <w:spacing w:before="100" w:beforeAutospacing="1" w:after="100" w:afterAutospacing="1" w:line="276" w:lineRule="auto"/>
        <w:ind w:firstLine="567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Estrutura:</w:t>
      </w:r>
    </w:p>
    <w:p w14:paraId="3BDC7E48" w14:textId="77777777" w:rsidR="00D73A1A" w:rsidRPr="00A233C3" w:rsidRDefault="00D73A1A" w:rsidP="00D73A1A">
      <w:pPr>
        <w:spacing w:before="100" w:beforeAutospacing="1" w:after="100" w:afterAutospacing="1" w:line="276" w:lineRule="auto"/>
        <w:ind w:firstLine="567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 xml:space="preserve">Quatro questões, uma por cada área de conteúdo. </w:t>
      </w:r>
    </w:p>
    <w:p w14:paraId="14E569B3" w14:textId="77777777" w:rsidR="00D73A1A" w:rsidRDefault="00D73A1A" w:rsidP="00D73A1A">
      <w:pPr>
        <w:spacing w:before="100" w:beforeAutospacing="1" w:after="100" w:afterAutospacing="1" w:line="276" w:lineRule="auto"/>
        <w:rPr>
          <w:color w:val="000000"/>
          <w:u w:val="single"/>
          <w:lang w:eastAsia="en-US"/>
        </w:rPr>
      </w:pPr>
    </w:p>
    <w:p w14:paraId="4014ADD4" w14:textId="77777777" w:rsidR="00D73A1A" w:rsidRPr="005F77DA" w:rsidRDefault="00D73A1A" w:rsidP="00D73A1A">
      <w:pPr>
        <w:spacing w:before="100" w:beforeAutospacing="1" w:after="100" w:afterAutospacing="1" w:line="276" w:lineRule="auto"/>
        <w:ind w:left="284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lastRenderedPageBreak/>
        <w:t>Cotação</w:t>
      </w:r>
      <w:r w:rsidRPr="005F77DA">
        <w:rPr>
          <w:color w:val="000000"/>
          <w:u w:val="single"/>
          <w:lang w:eastAsia="en-US"/>
        </w:rPr>
        <w:t>:</w:t>
      </w:r>
    </w:p>
    <w:p w14:paraId="745D6186" w14:textId="77777777" w:rsidR="00D73A1A" w:rsidRPr="007A678D" w:rsidRDefault="00D73A1A" w:rsidP="00D73A1A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 w:rsidRPr="00A233C3">
        <w:rPr>
          <w:color w:val="000000"/>
          <w:lang w:eastAsia="en-US"/>
        </w:rPr>
        <w:t>Cada questão</w:t>
      </w:r>
      <w:r>
        <w:rPr>
          <w:color w:val="000000"/>
          <w:lang w:eastAsia="en-US"/>
        </w:rPr>
        <w:t xml:space="preserve"> será pontuada com 2,5 valores.</w:t>
      </w:r>
    </w:p>
    <w:p w14:paraId="3D7344C5" w14:textId="6261F9FC" w:rsidR="00463D54" w:rsidRDefault="00D73A1A" w:rsidP="00463D54">
      <w:pPr>
        <w:shd w:val="clear" w:color="auto" w:fill="FFFFFF"/>
        <w:jc w:val="both"/>
        <w:rPr>
          <w:sz w:val="22"/>
          <w:szCs w:val="22"/>
          <w:lang w:eastAsia="en-US"/>
        </w:rPr>
      </w:pPr>
      <w:r w:rsidRPr="00A233C3">
        <w:rPr>
          <w:b/>
          <w:color w:val="000000"/>
          <w:lang w:eastAsia="en-US"/>
        </w:rPr>
        <w:t>Observação:</w:t>
      </w:r>
      <w:r w:rsidRPr="00A233C3">
        <w:rPr>
          <w:color w:val="000000"/>
          <w:lang w:eastAsia="en-US"/>
        </w:rPr>
        <w:t xml:space="preserve"> </w:t>
      </w:r>
      <w:r w:rsidR="00463D54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463D54">
        <w:rPr>
          <w:i/>
          <w:sz w:val="22"/>
          <w:szCs w:val="22"/>
          <w:lang w:eastAsia="en-US"/>
        </w:rPr>
        <w:t>online,</w:t>
      </w:r>
      <w:r w:rsidR="00463D54">
        <w:rPr>
          <w:sz w:val="22"/>
          <w:szCs w:val="22"/>
          <w:lang w:eastAsia="en-US"/>
        </w:rPr>
        <w:t xml:space="preserve"> na página da ESEV, em </w:t>
      </w:r>
      <w:r w:rsidR="00463D54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463D54" w:rsidRPr="00463D54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34476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463D54" w:rsidRPr="00463D54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34476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463D54">
        <w:rPr>
          <w:sz w:val="22"/>
          <w:szCs w:val="22"/>
        </w:rPr>
        <w:t xml:space="preserve">, no seguinte </w:t>
      </w:r>
      <w:r w:rsidR="00463D54">
        <w:rPr>
          <w:i/>
          <w:sz w:val="22"/>
          <w:szCs w:val="22"/>
        </w:rPr>
        <w:t>link</w:t>
      </w:r>
      <w:r w:rsidR="00463D54">
        <w:rPr>
          <w:sz w:val="22"/>
          <w:szCs w:val="22"/>
        </w:rPr>
        <w:t>:</w:t>
      </w:r>
    </w:p>
    <w:p w14:paraId="0A221369" w14:textId="77777777" w:rsidR="00D73A1A" w:rsidRDefault="002C14D5" w:rsidP="00463D54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463D54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584F4E74" w14:textId="77777777" w:rsidR="00463D54" w:rsidRPr="00463D54" w:rsidRDefault="00463D54" w:rsidP="00463D54">
      <w:pPr>
        <w:shd w:val="clear" w:color="auto" w:fill="FFFFFF"/>
        <w:rPr>
          <w:rFonts w:ascii="Calibri" w:hAnsi="Calibri" w:cs="Calibri"/>
          <w:color w:val="000000"/>
        </w:rPr>
      </w:pPr>
    </w:p>
    <w:p w14:paraId="75819187" w14:textId="77777777" w:rsidR="00D73A1A" w:rsidRDefault="00D73A1A" w:rsidP="00D73A1A">
      <w:pPr>
        <w:spacing w:before="100" w:beforeAutospacing="1" w:after="100" w:afterAutospacing="1" w:line="276" w:lineRule="auto"/>
        <w:rPr>
          <w:b/>
          <w:color w:val="000000"/>
          <w:lang w:eastAsia="en-US"/>
        </w:rPr>
      </w:pPr>
      <w:r w:rsidRPr="00A233C3">
        <w:rPr>
          <w:b/>
          <w:color w:val="000000"/>
          <w:lang w:eastAsia="en-US"/>
        </w:rPr>
        <w:t>4. Critérios de correção/classificação</w:t>
      </w:r>
    </w:p>
    <w:p w14:paraId="06B8DCA3" w14:textId="77777777" w:rsidR="00D73A1A" w:rsidRPr="007A678D" w:rsidRDefault="00D73A1A" w:rsidP="00D73A1A">
      <w:pPr>
        <w:spacing w:before="100" w:beforeAutospacing="1" w:after="100" w:afterAutospacing="1" w:line="276" w:lineRule="auto"/>
        <w:rPr>
          <w:color w:val="000000"/>
          <w:u w:val="single"/>
          <w:lang w:eastAsia="en-US"/>
        </w:rPr>
      </w:pPr>
      <w:r w:rsidRPr="007A678D">
        <w:rPr>
          <w:color w:val="000000"/>
          <w:u w:val="single"/>
          <w:lang w:eastAsia="en-US"/>
        </w:rPr>
        <w:t>Português</w:t>
      </w:r>
    </w:p>
    <w:p w14:paraId="7CF4FE9A" w14:textId="77777777" w:rsidR="00D73A1A" w:rsidRPr="00914989" w:rsidRDefault="00D73A1A" w:rsidP="00914989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 w:rsidRPr="00914989">
        <w:rPr>
          <w:color w:val="000000"/>
          <w:lang w:eastAsia="en-US"/>
        </w:rPr>
        <w:t>Construção de um texto escrito bem estruturado, objetivo e pertinente, com explícitas propriedades textuais (continuidade, coesão e concatenação de ideias) e correção linguística (ortográfica, morfológica e sintática, exemplificativa de uma coerência consubstanciada por uma seleção lexical adequada e válida no seu respetivo contexto);</w:t>
      </w:r>
    </w:p>
    <w:p w14:paraId="5DD84C49" w14:textId="77777777" w:rsidR="00D73A1A" w:rsidRPr="00914989" w:rsidRDefault="00D73A1A" w:rsidP="00914989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  <w:lang w:eastAsia="en-US"/>
        </w:rPr>
      </w:pPr>
      <w:r w:rsidRPr="00914989">
        <w:rPr>
          <w:color w:val="000000"/>
          <w:lang w:eastAsia="en-US"/>
        </w:rPr>
        <w:t>Rigor concetual e terminológico nos âmbitos literário, gramatical e estilístico;</w:t>
      </w:r>
    </w:p>
    <w:p w14:paraId="4DF36D8D" w14:textId="77777777" w:rsidR="00D73A1A" w:rsidRPr="00914989" w:rsidRDefault="00D73A1A" w:rsidP="00914989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 w:rsidRPr="00914989">
        <w:rPr>
          <w:color w:val="000000"/>
          <w:lang w:eastAsia="en-US"/>
        </w:rPr>
        <w:t>Conhecimento de caraterísticas inerentes ao funcionamento da língua, patentes nos textos aprese</w:t>
      </w:r>
      <w:r w:rsidR="00914989">
        <w:rPr>
          <w:color w:val="000000"/>
          <w:lang w:eastAsia="en-US"/>
        </w:rPr>
        <w:t>ntados e referidos no enunciado;</w:t>
      </w:r>
    </w:p>
    <w:p w14:paraId="0EBE9CAF" w14:textId="77777777" w:rsidR="00D73A1A" w:rsidRPr="00914989" w:rsidRDefault="00D73A1A" w:rsidP="00914989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 w:rsidRPr="00914989">
        <w:rPr>
          <w:color w:val="000000"/>
          <w:lang w:eastAsia="en-US"/>
        </w:rPr>
        <w:t>Fatores explícitos de desvalorização: incorreção linguística; incorreção concetual; inadequação da resposta face aos objetivos da pergunta; ausência de validação científica dos pressupostos apresentados.</w:t>
      </w:r>
    </w:p>
    <w:p w14:paraId="418D8C9D" w14:textId="77777777" w:rsidR="00D73A1A" w:rsidRPr="007A678D" w:rsidRDefault="00D73A1A" w:rsidP="00D73A1A">
      <w:pPr>
        <w:spacing w:before="100" w:beforeAutospacing="1" w:after="100" w:afterAutospacing="1" w:line="276" w:lineRule="auto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Matemática</w:t>
      </w:r>
    </w:p>
    <w:p w14:paraId="6E582EDC" w14:textId="77777777" w:rsidR="00D73A1A" w:rsidRPr="00914989" w:rsidRDefault="00D73A1A" w:rsidP="00914989">
      <w:pPr>
        <w:pStyle w:val="ListParagraph"/>
        <w:numPr>
          <w:ilvl w:val="0"/>
          <w:numId w:val="14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914989">
        <w:rPr>
          <w:color w:val="000000"/>
          <w:sz w:val="22"/>
          <w:szCs w:val="22"/>
          <w:lang w:eastAsia="en-US"/>
        </w:rPr>
        <w:t>Clareza na expressão das ideias matemáticas;</w:t>
      </w:r>
    </w:p>
    <w:p w14:paraId="480AA73B" w14:textId="77777777" w:rsidR="00D73A1A" w:rsidRPr="00914989" w:rsidRDefault="00D73A1A" w:rsidP="00914989">
      <w:pPr>
        <w:pStyle w:val="ListParagraph"/>
        <w:numPr>
          <w:ilvl w:val="0"/>
          <w:numId w:val="14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914989">
        <w:rPr>
          <w:color w:val="000000"/>
          <w:sz w:val="22"/>
          <w:szCs w:val="22"/>
          <w:lang w:eastAsia="en-US"/>
        </w:rPr>
        <w:t>Correção dos conhecimentos matemáticos envolvidos;</w:t>
      </w:r>
    </w:p>
    <w:p w14:paraId="5BBE5F45" w14:textId="77777777" w:rsidR="00D73A1A" w:rsidRPr="00914989" w:rsidRDefault="00D73A1A" w:rsidP="00914989">
      <w:pPr>
        <w:pStyle w:val="ListParagraph"/>
        <w:numPr>
          <w:ilvl w:val="0"/>
          <w:numId w:val="14"/>
        </w:numPr>
        <w:spacing w:line="276" w:lineRule="auto"/>
        <w:rPr>
          <w:color w:val="000000"/>
          <w:sz w:val="22"/>
          <w:szCs w:val="22"/>
          <w:lang w:eastAsia="en-US"/>
        </w:rPr>
      </w:pPr>
      <w:r w:rsidRPr="00914989">
        <w:rPr>
          <w:color w:val="000000"/>
          <w:sz w:val="22"/>
          <w:szCs w:val="22"/>
          <w:lang w:eastAsia="en-US"/>
        </w:rPr>
        <w:t>Adequação de raciocínios na resolução de problemas.</w:t>
      </w:r>
    </w:p>
    <w:p w14:paraId="3159B5EE" w14:textId="77777777" w:rsidR="00D73A1A" w:rsidRDefault="00D73A1A" w:rsidP="00D73A1A">
      <w:pPr>
        <w:spacing w:line="276" w:lineRule="auto"/>
        <w:ind w:left="720"/>
        <w:rPr>
          <w:color w:val="000000"/>
          <w:sz w:val="22"/>
          <w:szCs w:val="22"/>
          <w:lang w:eastAsia="en-US"/>
        </w:rPr>
      </w:pPr>
    </w:p>
    <w:p w14:paraId="59A53976" w14:textId="77777777" w:rsidR="00914989" w:rsidRPr="00A233C3" w:rsidRDefault="00914989" w:rsidP="00D73A1A">
      <w:pPr>
        <w:spacing w:line="276" w:lineRule="auto"/>
        <w:ind w:left="720"/>
        <w:rPr>
          <w:color w:val="000000"/>
          <w:sz w:val="22"/>
          <w:szCs w:val="22"/>
          <w:lang w:eastAsia="en-US"/>
        </w:rPr>
      </w:pPr>
    </w:p>
    <w:p w14:paraId="329A4114" w14:textId="77777777" w:rsidR="00D73A1A" w:rsidRDefault="00D73A1A" w:rsidP="00D73A1A">
      <w:pPr>
        <w:spacing w:line="360" w:lineRule="auto"/>
        <w:rPr>
          <w:b/>
          <w:color w:val="000000"/>
          <w:lang w:eastAsia="en-US"/>
        </w:rPr>
      </w:pPr>
      <w:r w:rsidRPr="00A233C3">
        <w:rPr>
          <w:b/>
          <w:color w:val="000000"/>
          <w:lang w:eastAsia="en-US"/>
        </w:rPr>
        <w:t xml:space="preserve">5. Responsáveis pela elaboração das provas </w:t>
      </w:r>
    </w:p>
    <w:p w14:paraId="62BF749B" w14:textId="3B50F4D6" w:rsidR="00D73A1A" w:rsidRDefault="00D73A1A" w:rsidP="00D73A1A">
      <w:pPr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Doutora Ana Isabel Silva;</w:t>
      </w:r>
      <w:r w:rsidRPr="00A233C3">
        <w:rPr>
          <w:color w:val="000000"/>
          <w:lang w:eastAsia="en-US"/>
        </w:rPr>
        <w:t xml:space="preserve"> Doutora Dulce</w:t>
      </w:r>
      <w:r>
        <w:rPr>
          <w:color w:val="000000"/>
          <w:lang w:eastAsia="en-US"/>
        </w:rPr>
        <w:t xml:space="preserve"> Melão; Doutor Fernando Alexandre;</w:t>
      </w:r>
      <w:r w:rsidRPr="00A233C3">
        <w:rPr>
          <w:color w:val="000000"/>
          <w:lang w:eastAsia="en-US"/>
        </w:rPr>
        <w:t xml:space="preserve"> </w:t>
      </w:r>
      <w:r w:rsidR="002C14D5">
        <w:rPr>
          <w:color w:val="000000"/>
          <w:lang w:eastAsia="en-US"/>
        </w:rPr>
        <w:t xml:space="preserve">Doutora Maria João Macário; </w:t>
      </w:r>
      <w:bookmarkStart w:id="0" w:name="_GoBack"/>
      <w:bookmarkEnd w:id="0"/>
      <w:r w:rsidRPr="00A233C3">
        <w:rPr>
          <w:color w:val="000000"/>
          <w:lang w:eastAsia="en-US"/>
        </w:rPr>
        <w:t xml:space="preserve">Doutora Ana Patrícia </w:t>
      </w:r>
      <w:r w:rsidR="003E3523">
        <w:rPr>
          <w:color w:val="000000"/>
          <w:lang w:eastAsia="en-US"/>
        </w:rPr>
        <w:t>Martins; Doutora Helena Gomes.</w:t>
      </w:r>
    </w:p>
    <w:p w14:paraId="65E93E11" w14:textId="77777777" w:rsidR="00D73A1A" w:rsidRDefault="00D73A1A" w:rsidP="00D73A1A">
      <w:pPr>
        <w:spacing w:line="360" w:lineRule="auto"/>
        <w:rPr>
          <w:color w:val="000000"/>
          <w:lang w:eastAsia="en-US"/>
        </w:rPr>
      </w:pPr>
    </w:p>
    <w:p w14:paraId="5CB4E5DF" w14:textId="77777777" w:rsidR="00D73A1A" w:rsidRDefault="00D73A1A" w:rsidP="00D73A1A">
      <w:pPr>
        <w:spacing w:line="360" w:lineRule="auto"/>
        <w:rPr>
          <w:b/>
          <w:color w:val="000000"/>
          <w:lang w:eastAsia="en-US"/>
        </w:rPr>
      </w:pPr>
      <w:r w:rsidRPr="00A233C3">
        <w:rPr>
          <w:b/>
          <w:color w:val="000000"/>
          <w:lang w:eastAsia="en-US"/>
        </w:rPr>
        <w:t xml:space="preserve">6. Responsáveis pela correção das provas </w:t>
      </w:r>
    </w:p>
    <w:p w14:paraId="0C5DB029" w14:textId="72612F02" w:rsidR="00AD5B56" w:rsidRPr="00543489" w:rsidRDefault="00D73A1A" w:rsidP="00543489">
      <w:pPr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Doutora Ana Isabel Silva</w:t>
      </w:r>
      <w:r w:rsidRPr="00A233C3">
        <w:rPr>
          <w:color w:val="000000"/>
          <w:lang w:eastAsia="en-US"/>
        </w:rPr>
        <w:t>; Doutora Dulce</w:t>
      </w:r>
      <w:r>
        <w:rPr>
          <w:color w:val="000000"/>
          <w:lang w:eastAsia="en-US"/>
        </w:rPr>
        <w:t xml:space="preserve"> Melão; Doutor Fernando Alexandre;</w:t>
      </w:r>
      <w:r w:rsidRPr="00A233C3">
        <w:rPr>
          <w:color w:val="000000"/>
          <w:lang w:eastAsia="en-US"/>
        </w:rPr>
        <w:t xml:space="preserve"> </w:t>
      </w:r>
      <w:r w:rsidR="0042077E">
        <w:rPr>
          <w:color w:val="000000"/>
          <w:lang w:eastAsia="en-US"/>
        </w:rPr>
        <w:t xml:space="preserve">Doutora Maria João Macário; </w:t>
      </w:r>
      <w:r w:rsidRPr="00A233C3">
        <w:rPr>
          <w:color w:val="000000"/>
          <w:lang w:eastAsia="en-US"/>
        </w:rPr>
        <w:t xml:space="preserve">Doutora Ana Patrícia </w:t>
      </w:r>
      <w:r w:rsidR="003E3523">
        <w:rPr>
          <w:color w:val="000000"/>
          <w:lang w:eastAsia="en-US"/>
        </w:rPr>
        <w:t>Martins; Doutora Helena Gomes.</w:t>
      </w:r>
    </w:p>
    <w:sectPr w:rsidR="00AD5B56" w:rsidRPr="0054348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1401" w14:textId="77777777" w:rsidR="001474DE" w:rsidRDefault="001474DE" w:rsidP="00AB7C8D">
      <w:r>
        <w:separator/>
      </w:r>
    </w:p>
  </w:endnote>
  <w:endnote w:type="continuationSeparator" w:id="0">
    <w:p w14:paraId="6F308782" w14:textId="77777777" w:rsidR="001474DE" w:rsidRDefault="001474DE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0EC0" w14:textId="3EE7DE5E" w:rsidR="001D13DA" w:rsidRDefault="00463D54">
    <w:pPr>
      <w:pStyle w:val="Footer"/>
      <w:jc w:val="right"/>
    </w:pPr>
    <w:r>
      <w:t>ESEV 202</w:t>
    </w:r>
    <w:r w:rsidR="00207DEF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7B0103">
          <w:rPr>
            <w:noProof/>
          </w:rPr>
          <w:t>4</w:t>
        </w:r>
        <w:r w:rsidR="001D13DA">
          <w:rPr>
            <w:noProof/>
          </w:rPr>
          <w:fldChar w:fldCharType="end"/>
        </w:r>
      </w:sdtContent>
    </w:sdt>
  </w:p>
  <w:p w14:paraId="42449A51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98DE" w14:textId="77777777" w:rsidR="001474DE" w:rsidRDefault="001474DE" w:rsidP="00AB7C8D">
      <w:r>
        <w:separator/>
      </w:r>
    </w:p>
  </w:footnote>
  <w:footnote w:type="continuationSeparator" w:id="0">
    <w:p w14:paraId="60E49F84" w14:textId="77777777" w:rsidR="001474DE" w:rsidRDefault="001474DE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6559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5B5BE" wp14:editId="192A15AA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CE1"/>
    <w:multiLevelType w:val="hybridMultilevel"/>
    <w:tmpl w:val="0F6C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E06"/>
    <w:multiLevelType w:val="multilevel"/>
    <w:tmpl w:val="1A6890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47002C1"/>
    <w:multiLevelType w:val="hybridMultilevel"/>
    <w:tmpl w:val="3976D008"/>
    <w:lvl w:ilvl="0" w:tplc="B7ACB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969A0"/>
    <w:multiLevelType w:val="hybridMultilevel"/>
    <w:tmpl w:val="E35CF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1341"/>
    <w:multiLevelType w:val="hybridMultilevel"/>
    <w:tmpl w:val="AFB8B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2572"/>
    <w:multiLevelType w:val="hybridMultilevel"/>
    <w:tmpl w:val="825C72C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62EAD"/>
    <w:multiLevelType w:val="hybridMultilevel"/>
    <w:tmpl w:val="C75A5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1474DE"/>
    <w:rsid w:val="001D13DA"/>
    <w:rsid w:val="001D7E33"/>
    <w:rsid w:val="00207DEF"/>
    <w:rsid w:val="00211F16"/>
    <w:rsid w:val="002C14D5"/>
    <w:rsid w:val="002C6C2C"/>
    <w:rsid w:val="002E33AA"/>
    <w:rsid w:val="00344760"/>
    <w:rsid w:val="00381ED3"/>
    <w:rsid w:val="003E3523"/>
    <w:rsid w:val="0042077E"/>
    <w:rsid w:val="00463D54"/>
    <w:rsid w:val="00543489"/>
    <w:rsid w:val="005B019B"/>
    <w:rsid w:val="005B3D4C"/>
    <w:rsid w:val="005C14FA"/>
    <w:rsid w:val="00616C70"/>
    <w:rsid w:val="006927CA"/>
    <w:rsid w:val="00777DE3"/>
    <w:rsid w:val="007B0103"/>
    <w:rsid w:val="007D6E83"/>
    <w:rsid w:val="00914989"/>
    <w:rsid w:val="00984E26"/>
    <w:rsid w:val="00A43189"/>
    <w:rsid w:val="00AB7C8D"/>
    <w:rsid w:val="00AD5B56"/>
    <w:rsid w:val="00AF4039"/>
    <w:rsid w:val="00BF5B48"/>
    <w:rsid w:val="00CD4DE6"/>
    <w:rsid w:val="00D73A1A"/>
    <w:rsid w:val="00DB6BBE"/>
    <w:rsid w:val="00DB71C6"/>
    <w:rsid w:val="00E25EF4"/>
    <w:rsid w:val="00E44F6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BC5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463D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9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1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0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0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03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Revision">
    <w:name w:val="Revision"/>
    <w:hidden/>
    <w:uiPriority w:val="99"/>
    <w:semiHidden/>
    <w:rsid w:val="005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F323F-FDBC-4A29-87DC-46F52FDE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F8AEA-FBF9-4D75-ABB4-FE8590C77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F881-C189-4455-9127-776BFB06544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cb490f5b-68e4-4be1-a127-98f8d5f831e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6</cp:revision>
  <dcterms:created xsi:type="dcterms:W3CDTF">2024-03-05T09:21:00Z</dcterms:created>
  <dcterms:modified xsi:type="dcterms:W3CDTF">2024-03-11T11:27:00Z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